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FE" w:rsidRPr="00762342" w:rsidRDefault="00020FFE" w:rsidP="007623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gramStart"/>
      <w:r w:rsidRPr="00762342">
        <w:rPr>
          <w:rFonts w:ascii="Times New Roman" w:hAnsi="Times New Roman" w:cs="Times New Roman"/>
          <w:b/>
          <w:color w:val="FF0000"/>
          <w:sz w:val="30"/>
          <w:szCs w:val="30"/>
        </w:rPr>
        <w:t>РЕКОМЕНДАЦИИ  РОДИТЕЛЯМ</w:t>
      </w:r>
      <w:proofErr w:type="gramEnd"/>
    </w:p>
    <w:p w:rsidR="00020FFE" w:rsidRPr="00762342" w:rsidRDefault="00020FFE" w:rsidP="007623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62342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ПО ПИТАНИЮ </w:t>
      </w:r>
      <w:proofErr w:type="gramStart"/>
      <w:r w:rsidRPr="00762342">
        <w:rPr>
          <w:rFonts w:ascii="Times New Roman" w:hAnsi="Times New Roman" w:cs="Times New Roman"/>
          <w:b/>
          <w:color w:val="FF0000"/>
          <w:sz w:val="30"/>
          <w:szCs w:val="30"/>
        </w:rPr>
        <w:t>ДЕТЕЙ  В</w:t>
      </w:r>
      <w:proofErr w:type="gramEnd"/>
      <w:r w:rsidRPr="00762342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ВЫХОДНЫЕ ДНИ</w:t>
      </w:r>
    </w:p>
    <w:p w:rsidR="00020FFE" w:rsidRPr="00762342" w:rsidRDefault="00020FFE" w:rsidP="007623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 Одним из главных решений многих проблем, препятствующих гармоничному развитию организма ребенка, является правильная организация питания.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     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повторять не чаще, чем через 2-3 дня. Это также позволяет поддержать у ребёнка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Полдник и ужин 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Таким образом, можно помочь развивающемуся организму справиться с возрастающими энергозатратами.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    На завтрак 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  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Детям очень полезны свежие овощи, фрукты, ягоды. Ребёнок дошкольного возраста может потреблять их сырыми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понемногу), будет особенно хорошо. Свежие фрукты идеально подходят для полдника. А вот в промежутках между едой их лучше ребенку не предлагать, особенно сладкие.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lastRenderedPageBreak/>
        <w:t xml:space="preserve">            Яйца полезны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  У   шестилетнего   ребенка   электролитный   </w:t>
      </w:r>
      <w:r w:rsidR="00762342" w:rsidRPr="00762342">
        <w:rPr>
          <w:rFonts w:ascii="Times New Roman" w:hAnsi="Times New Roman" w:cs="Times New Roman"/>
          <w:sz w:val="30"/>
          <w:szCs w:val="30"/>
        </w:rPr>
        <w:t>обмен еще неустойчив</w:t>
      </w:r>
      <w:r w:rsidRPr="00762342">
        <w:rPr>
          <w:rFonts w:ascii="Times New Roman" w:hAnsi="Times New Roman" w:cs="Times New Roman"/>
          <w:sz w:val="30"/>
          <w:szCs w:val="30"/>
        </w:rPr>
        <w:t>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 Пищу дошкольникам уже не нужно готовить на пару и сильно измельчать.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62342">
        <w:rPr>
          <w:rFonts w:ascii="Times New Roman" w:hAnsi="Times New Roman" w:cs="Times New Roman"/>
          <w:color w:val="FF0000"/>
          <w:sz w:val="30"/>
          <w:szCs w:val="30"/>
        </w:rPr>
        <w:t>Не рекомендуется!</w:t>
      </w:r>
      <w:bookmarkEnd w:id="0"/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Последние,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>Чтобы разнообразить питание детей в выходные дни, нужно следить за меню учреждения дошкольного образования на протяжении недели и дома готовить другие блюда.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Принимая во внимание, </w:t>
      </w:r>
      <w:r w:rsidR="00762342" w:rsidRPr="00762342">
        <w:rPr>
          <w:rFonts w:ascii="Times New Roman" w:hAnsi="Times New Roman" w:cs="Times New Roman"/>
          <w:sz w:val="30"/>
          <w:szCs w:val="30"/>
        </w:rPr>
        <w:t>то, что</w:t>
      </w:r>
      <w:r w:rsidRPr="00762342">
        <w:rPr>
          <w:rFonts w:ascii="Times New Roman" w:hAnsi="Times New Roman" w:cs="Times New Roman"/>
          <w:sz w:val="30"/>
          <w:szCs w:val="30"/>
        </w:rPr>
        <w:t xml:space="preserve"> в выходные дети старше трех лет больше </w:t>
      </w:r>
      <w:r w:rsidR="00762342" w:rsidRPr="00762342">
        <w:rPr>
          <w:rFonts w:ascii="Times New Roman" w:hAnsi="Times New Roman" w:cs="Times New Roman"/>
          <w:sz w:val="30"/>
          <w:szCs w:val="30"/>
        </w:rPr>
        <w:t>бывают на</w:t>
      </w:r>
      <w:r w:rsidRPr="00762342">
        <w:rPr>
          <w:rFonts w:ascii="Times New Roman" w:hAnsi="Times New Roman" w:cs="Times New Roman"/>
          <w:sz w:val="30"/>
          <w:szCs w:val="30"/>
        </w:rPr>
        <w:t xml:space="preserve"> воздухе, занимаются активными играми, спортом, в меню для них больше включается </w:t>
      </w:r>
      <w:r w:rsidR="00762342" w:rsidRPr="00762342">
        <w:rPr>
          <w:rFonts w:ascii="Times New Roman" w:hAnsi="Times New Roman" w:cs="Times New Roman"/>
          <w:sz w:val="30"/>
          <w:szCs w:val="30"/>
        </w:rPr>
        <w:t>мясо, рыба</w:t>
      </w:r>
      <w:r w:rsidRPr="00762342">
        <w:rPr>
          <w:rFonts w:ascii="Times New Roman" w:hAnsi="Times New Roman" w:cs="Times New Roman"/>
          <w:sz w:val="30"/>
          <w:szCs w:val="30"/>
        </w:rPr>
        <w:t>, масло сливочное, сыр и другие продукты.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      Из овощных блюд по картотеке выбирают блюда, которые в течение недели в меню учреждения </w:t>
      </w:r>
      <w:r w:rsidR="00762342" w:rsidRPr="00762342">
        <w:rPr>
          <w:rFonts w:ascii="Times New Roman" w:hAnsi="Times New Roman" w:cs="Times New Roman"/>
          <w:sz w:val="30"/>
          <w:szCs w:val="30"/>
        </w:rPr>
        <w:t>не включались</w:t>
      </w:r>
      <w:r w:rsidRPr="00762342">
        <w:rPr>
          <w:rFonts w:ascii="Times New Roman" w:hAnsi="Times New Roman" w:cs="Times New Roman"/>
          <w:sz w:val="30"/>
          <w:szCs w:val="30"/>
        </w:rPr>
        <w:t xml:space="preserve">. Для выполнения нормы белка </w:t>
      </w:r>
      <w:r w:rsidR="00762342" w:rsidRPr="00762342">
        <w:rPr>
          <w:rFonts w:ascii="Times New Roman" w:hAnsi="Times New Roman" w:cs="Times New Roman"/>
          <w:sz w:val="30"/>
          <w:szCs w:val="30"/>
        </w:rPr>
        <w:t>дают творожное</w:t>
      </w:r>
      <w:r w:rsidRPr="00762342">
        <w:rPr>
          <w:rFonts w:ascii="Times New Roman" w:hAnsi="Times New Roman" w:cs="Times New Roman"/>
          <w:sz w:val="30"/>
          <w:szCs w:val="30"/>
        </w:rPr>
        <w:t xml:space="preserve"> блюдо.  Белки из натурального     творога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усваиваются </w:t>
      </w:r>
      <w:r w:rsidR="00762342" w:rsidRPr="00762342">
        <w:rPr>
          <w:rFonts w:ascii="Times New Roman" w:hAnsi="Times New Roman" w:cs="Times New Roman"/>
          <w:sz w:val="30"/>
          <w:szCs w:val="30"/>
        </w:rPr>
        <w:t>лучше, однако</w:t>
      </w:r>
      <w:r w:rsidRPr="00762342">
        <w:rPr>
          <w:rFonts w:ascii="Times New Roman" w:hAnsi="Times New Roman" w:cs="Times New Roman"/>
          <w:sz w:val="30"/>
          <w:szCs w:val="30"/>
        </w:rPr>
        <w:t xml:space="preserve">, если нет уверенности, что творог приготовлен из пастеризованного молока, его </w:t>
      </w:r>
      <w:r w:rsidR="00762342" w:rsidRPr="00762342">
        <w:rPr>
          <w:rFonts w:ascii="Times New Roman" w:hAnsi="Times New Roman" w:cs="Times New Roman"/>
          <w:sz w:val="30"/>
          <w:szCs w:val="30"/>
        </w:rPr>
        <w:t>используют только</w:t>
      </w:r>
      <w:r w:rsidRPr="00762342">
        <w:rPr>
          <w:rFonts w:ascii="Times New Roman" w:hAnsi="Times New Roman" w:cs="Times New Roman"/>
          <w:sz w:val="30"/>
          <w:szCs w:val="30"/>
        </w:rPr>
        <w:t xml:space="preserve"> в изделиях после термической обработки (вареники, сырники, и т.д.). Хлеб нужно давать пшеничный и ржаной.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2342">
        <w:rPr>
          <w:rFonts w:ascii="Times New Roman" w:hAnsi="Times New Roman" w:cs="Times New Roman"/>
          <w:sz w:val="30"/>
          <w:szCs w:val="30"/>
        </w:rPr>
        <w:t xml:space="preserve"> На завтрак   </w:t>
      </w:r>
      <w:r w:rsidR="00762342" w:rsidRPr="00762342">
        <w:rPr>
          <w:rFonts w:ascii="Times New Roman" w:hAnsi="Times New Roman" w:cs="Times New Roman"/>
          <w:sz w:val="30"/>
          <w:szCs w:val="30"/>
        </w:rPr>
        <w:t>детям можно</w:t>
      </w:r>
      <w:r w:rsidRPr="00762342">
        <w:rPr>
          <w:rFonts w:ascii="Times New Roman" w:hAnsi="Times New Roman" w:cs="Times New Roman"/>
          <w:sz w:val="30"/>
          <w:szCs w:val="30"/>
        </w:rPr>
        <w:t xml:space="preserve"> приготовить молочную кашу, </w:t>
      </w:r>
      <w:r w:rsidR="00762342" w:rsidRPr="00762342">
        <w:rPr>
          <w:rFonts w:ascii="Times New Roman" w:hAnsi="Times New Roman" w:cs="Times New Roman"/>
          <w:sz w:val="30"/>
          <w:szCs w:val="30"/>
        </w:rPr>
        <w:t>яйца, омлет</w:t>
      </w:r>
      <w:r w:rsidRPr="00762342">
        <w:rPr>
          <w:rFonts w:ascii="Times New Roman" w:hAnsi="Times New Roman" w:cs="Times New Roman"/>
          <w:sz w:val="30"/>
          <w:szCs w:val="30"/>
        </w:rPr>
        <w:t xml:space="preserve"> с тушеным шпинатом. </w:t>
      </w:r>
      <w:r w:rsidR="00762342" w:rsidRPr="00762342">
        <w:rPr>
          <w:rFonts w:ascii="Times New Roman" w:hAnsi="Times New Roman" w:cs="Times New Roman"/>
          <w:sz w:val="30"/>
          <w:szCs w:val="30"/>
        </w:rPr>
        <w:t>Дополняют завтрак</w:t>
      </w:r>
      <w:r w:rsidRPr="00762342">
        <w:rPr>
          <w:rFonts w:ascii="Times New Roman" w:hAnsi="Times New Roman" w:cs="Times New Roman"/>
          <w:sz w:val="30"/>
          <w:szCs w:val="30"/>
        </w:rPr>
        <w:t xml:space="preserve"> молоком или кисломолочными продуктами.</w:t>
      </w:r>
    </w:p>
    <w:p w:rsidR="00020FFE" w:rsidRPr="00762342" w:rsidRDefault="00020FFE" w:rsidP="007623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20FFE" w:rsidRPr="00762342" w:rsidSect="00762342">
      <w:pgSz w:w="11906" w:h="16838"/>
      <w:pgMar w:top="567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FE"/>
    <w:rsid w:val="00020FFE"/>
    <w:rsid w:val="004A5023"/>
    <w:rsid w:val="007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6F2"/>
  <w15:chartTrackingRefBased/>
  <w15:docId w15:val="{5FF2849B-301B-4E21-89A2-C710BF1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2019-12-10T04:29:00Z</cp:lastPrinted>
  <dcterms:created xsi:type="dcterms:W3CDTF">2019-12-10T04:21:00Z</dcterms:created>
  <dcterms:modified xsi:type="dcterms:W3CDTF">2020-01-22T13:38:00Z</dcterms:modified>
</cp:coreProperties>
</file>